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tblGrid>
      <w:tr w:rsidR="00B11FF1" w14:paraId="1D02691D" w14:textId="77777777">
        <w:tc>
          <w:tcPr>
            <w:tcW w:w="3510" w:type="dxa"/>
            <w:shd w:val="pct15" w:color="000000" w:fill="FFFFFF"/>
            <w:vAlign w:val="center"/>
          </w:tcPr>
          <w:p w14:paraId="34124F56" w14:textId="77777777" w:rsidR="00B11FF1" w:rsidRDefault="000722FE" w:rsidP="00463DE7">
            <w:pPr>
              <w:pStyle w:val="BodyText"/>
            </w:pPr>
            <w:r>
              <w:rPr>
                <w:noProof/>
              </w:rPr>
              <w:drawing>
                <wp:anchor distT="0" distB="0" distL="114300" distR="114300" simplePos="0" relativeHeight="251658240" behindDoc="0" locked="0" layoutInCell="1" allowOverlap="1" wp14:anchorId="67760AF2" wp14:editId="368EDDBA">
                  <wp:simplePos x="0" y="0"/>
                  <wp:positionH relativeFrom="column">
                    <wp:posOffset>2338705</wp:posOffset>
                  </wp:positionH>
                  <wp:positionV relativeFrom="paragraph">
                    <wp:posOffset>-769620</wp:posOffset>
                  </wp:positionV>
                  <wp:extent cx="1409700" cy="243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2438400"/>
                          </a:xfrm>
                          <a:prstGeom prst="rect">
                            <a:avLst/>
                          </a:prstGeom>
                          <a:noFill/>
                        </pic:spPr>
                      </pic:pic>
                    </a:graphicData>
                  </a:graphic>
                  <wp14:sizeRelH relativeFrom="page">
                    <wp14:pctWidth>0</wp14:pctWidth>
                  </wp14:sizeRelH>
                  <wp14:sizeRelV relativeFrom="page">
                    <wp14:pctHeight>0</wp14:pctHeight>
                  </wp14:sizeRelV>
                </wp:anchor>
              </w:drawing>
            </w:r>
            <w:r w:rsidR="00B11FF1">
              <w:t>Delayed Office Opening for Employee Training</w:t>
            </w:r>
          </w:p>
          <w:p w14:paraId="3D7A6F08" w14:textId="77777777" w:rsidR="00B11FF1" w:rsidRDefault="00B11FF1" w:rsidP="00463DE7">
            <w:pPr>
              <w:rPr>
                <w:i/>
                <w:sz w:val="18"/>
              </w:rPr>
            </w:pPr>
            <w:r>
              <w:rPr>
                <w:i/>
                <w:sz w:val="18"/>
              </w:rPr>
              <w:t xml:space="preserve">This Office will be closed from </w:t>
            </w:r>
            <w:smartTag w:uri="urn:schemas-microsoft-com:office:smarttags" w:element="time">
              <w:smartTagPr>
                <w:attr w:name="Minute" w:val="45"/>
                <w:attr w:name="Hour" w:val="8"/>
              </w:smartTagPr>
              <w:r>
                <w:rPr>
                  <w:i/>
                  <w:sz w:val="18"/>
                </w:rPr>
                <w:t>8.45 am – 11.00 am</w:t>
              </w:r>
            </w:smartTag>
            <w:r>
              <w:rPr>
                <w:i/>
                <w:sz w:val="18"/>
              </w:rPr>
              <w:t xml:space="preserve"> on the 1</w:t>
            </w:r>
            <w:r>
              <w:rPr>
                <w:i/>
                <w:sz w:val="18"/>
                <w:vertAlign w:val="superscript"/>
              </w:rPr>
              <w:t>st</w:t>
            </w:r>
            <w:r w:rsidR="005F0C53">
              <w:rPr>
                <w:i/>
                <w:sz w:val="18"/>
              </w:rPr>
              <w:t xml:space="preserve"> Thursday of each month.</w:t>
            </w:r>
          </w:p>
        </w:tc>
      </w:tr>
    </w:tbl>
    <w:p w14:paraId="008743E6" w14:textId="77777777" w:rsidR="00B11FF1" w:rsidRDefault="00B11FF1" w:rsidP="00B11FF1"/>
    <w:p w14:paraId="399C4224" w14:textId="3AA21EFE" w:rsidR="00FC426E" w:rsidRDefault="00FC426E" w:rsidP="006D1FB4"/>
    <w:p w14:paraId="788BCDC9" w14:textId="26629E38" w:rsidR="00FC426E" w:rsidRDefault="00FC426E" w:rsidP="006D1FB4"/>
    <w:p w14:paraId="305C8A1C" w14:textId="77777777" w:rsidR="00FC426E" w:rsidRDefault="00FC426E" w:rsidP="006D1FB4"/>
    <w:p w14:paraId="7C06510C" w14:textId="77777777" w:rsidR="00A17B65" w:rsidRDefault="00A17B65" w:rsidP="00492C67"/>
    <w:p w14:paraId="19602A94" w14:textId="77777777" w:rsidR="00A17B65" w:rsidRDefault="00A17B65" w:rsidP="00492C67"/>
    <w:p w14:paraId="194E34ED" w14:textId="77777777" w:rsidR="00197111" w:rsidRDefault="00B11FF1" w:rsidP="00197111">
      <w:pPr>
        <w:pStyle w:val="Heading2"/>
      </w:pPr>
      <w:r>
        <w:br w:type="column"/>
      </w:r>
      <w:r w:rsidR="00197111">
        <w:t xml:space="preserve">Planning and </w:t>
      </w:r>
      <w:r w:rsidR="00492C67">
        <w:t>Development</w:t>
      </w:r>
    </w:p>
    <w:p w14:paraId="685134AC" w14:textId="77777777" w:rsidR="00197111" w:rsidRDefault="00D87968" w:rsidP="00197111">
      <w:pPr>
        <w:rPr>
          <w:i/>
          <w:sz w:val="18"/>
        </w:rPr>
      </w:pPr>
      <w:r>
        <w:rPr>
          <w:sz w:val="18"/>
        </w:rPr>
        <w:t>Head of Planning: David Littlejohn</w:t>
      </w:r>
    </w:p>
    <w:p w14:paraId="0E5E9CC1" w14:textId="77777777" w:rsidR="00B11FF1" w:rsidRDefault="00B11FF1" w:rsidP="00B11FF1">
      <w:pPr>
        <w:rPr>
          <w:i/>
          <w:sz w:val="18"/>
        </w:rPr>
      </w:pPr>
    </w:p>
    <w:p w14:paraId="5EB04BAA" w14:textId="77777777" w:rsidR="00B11FF1" w:rsidRDefault="00B11FF1" w:rsidP="00B11FF1">
      <w:pPr>
        <w:rPr>
          <w:sz w:val="18"/>
        </w:rPr>
      </w:pPr>
    </w:p>
    <w:p w14:paraId="2C539166" w14:textId="77777777" w:rsidR="00B11FF1" w:rsidRDefault="00971EB1" w:rsidP="00B11FF1">
      <w:pPr>
        <w:rPr>
          <w:sz w:val="18"/>
        </w:rPr>
      </w:pPr>
      <w:r>
        <w:rPr>
          <w:sz w:val="18"/>
        </w:rPr>
        <w:t xml:space="preserve">Pullar House, </w:t>
      </w:r>
      <w:r w:rsidR="00B11FF1">
        <w:rPr>
          <w:sz w:val="18"/>
        </w:rPr>
        <w:t>35 Kinnoull Street</w:t>
      </w:r>
      <w:r>
        <w:rPr>
          <w:sz w:val="18"/>
        </w:rPr>
        <w:t>,</w:t>
      </w:r>
    </w:p>
    <w:p w14:paraId="1CFDCB53" w14:textId="77777777" w:rsidR="00B11FF1" w:rsidRDefault="00B11FF1" w:rsidP="00B11FF1">
      <w:pPr>
        <w:rPr>
          <w:sz w:val="18"/>
        </w:rPr>
      </w:pPr>
      <w:r>
        <w:rPr>
          <w:sz w:val="18"/>
        </w:rPr>
        <w:t>Perth</w:t>
      </w:r>
      <w:r w:rsidR="00971EB1">
        <w:rPr>
          <w:sz w:val="18"/>
        </w:rPr>
        <w:t>,</w:t>
      </w:r>
      <w:r>
        <w:rPr>
          <w:sz w:val="18"/>
        </w:rPr>
        <w:t xml:space="preserve"> PH1 5GD</w:t>
      </w:r>
      <w:r w:rsidR="00971EB1">
        <w:rPr>
          <w:sz w:val="18"/>
        </w:rPr>
        <w:t>.</w:t>
      </w:r>
    </w:p>
    <w:p w14:paraId="4F6DFDC0" w14:textId="77777777" w:rsidR="00B11FF1" w:rsidRDefault="00B11FF1" w:rsidP="00B11FF1">
      <w:pPr>
        <w:rPr>
          <w:sz w:val="18"/>
        </w:rPr>
      </w:pPr>
      <w:r>
        <w:rPr>
          <w:sz w:val="18"/>
        </w:rPr>
        <w:t>Tel</w:t>
      </w:r>
      <w:r w:rsidR="00971EB1">
        <w:rPr>
          <w:sz w:val="18"/>
        </w:rPr>
        <w:t>:</w:t>
      </w:r>
      <w:r>
        <w:rPr>
          <w:sz w:val="18"/>
        </w:rPr>
        <w:t xml:space="preserve"> 01738 475300    Fax</w:t>
      </w:r>
      <w:r w:rsidR="00971EB1">
        <w:rPr>
          <w:sz w:val="18"/>
        </w:rPr>
        <w:t>:</w:t>
      </w:r>
      <w:r>
        <w:rPr>
          <w:sz w:val="18"/>
        </w:rPr>
        <w:t xml:space="preserve"> 01738 475310</w:t>
      </w:r>
    </w:p>
    <w:p w14:paraId="49AC9D58" w14:textId="77777777" w:rsidR="00B11FF1" w:rsidRDefault="00B11FF1" w:rsidP="00B11FF1">
      <w:pPr>
        <w:rPr>
          <w:sz w:val="18"/>
        </w:rPr>
      </w:pPr>
    </w:p>
    <w:p w14:paraId="7E1D16B3" w14:textId="77777777" w:rsidR="00B11FF1" w:rsidRPr="006931E2" w:rsidRDefault="00B11FF1" w:rsidP="0062707C">
      <w:pPr>
        <w:tabs>
          <w:tab w:val="left" w:pos="1260"/>
        </w:tabs>
        <w:rPr>
          <w:sz w:val="18"/>
        </w:rPr>
      </w:pPr>
      <w:r>
        <w:rPr>
          <w:sz w:val="18"/>
        </w:rPr>
        <w:t>Contact</w:t>
      </w:r>
      <w:r w:rsidR="00971EB1">
        <w:rPr>
          <w:sz w:val="18"/>
        </w:rPr>
        <w:t>:</w:t>
      </w:r>
      <w:r w:rsidR="006931E2">
        <w:rPr>
          <w:sz w:val="18"/>
        </w:rPr>
        <w:tab/>
      </w:r>
      <w:r w:rsidR="009542F4">
        <w:rPr>
          <w:sz w:val="18"/>
        </w:rPr>
        <w:t>Sean Panton</w:t>
      </w:r>
    </w:p>
    <w:p w14:paraId="3CFCDA26" w14:textId="77777777" w:rsidR="00B11FF1" w:rsidRPr="006931E2" w:rsidRDefault="00B11FF1" w:rsidP="0062707C">
      <w:pPr>
        <w:tabs>
          <w:tab w:val="left" w:pos="1260"/>
        </w:tabs>
        <w:rPr>
          <w:sz w:val="18"/>
        </w:rPr>
      </w:pPr>
      <w:r w:rsidRPr="006931E2">
        <w:rPr>
          <w:sz w:val="18"/>
        </w:rPr>
        <w:t>Direct Dial</w:t>
      </w:r>
      <w:r w:rsidR="00971EB1">
        <w:rPr>
          <w:sz w:val="18"/>
        </w:rPr>
        <w:t>:</w:t>
      </w:r>
      <w:r w:rsidRPr="006931E2">
        <w:rPr>
          <w:sz w:val="18"/>
        </w:rPr>
        <w:t xml:space="preserve"> </w:t>
      </w:r>
      <w:r w:rsidR="006931E2" w:rsidRPr="006931E2">
        <w:rPr>
          <w:sz w:val="18"/>
        </w:rPr>
        <w:tab/>
      </w:r>
      <w:r w:rsidR="005F6911" w:rsidRPr="006931E2">
        <w:rPr>
          <w:sz w:val="18"/>
        </w:rPr>
        <w:t xml:space="preserve">01738 </w:t>
      </w:r>
      <w:r w:rsidR="009542F4">
        <w:rPr>
          <w:sz w:val="18"/>
        </w:rPr>
        <w:t>475355</w:t>
      </w:r>
    </w:p>
    <w:p w14:paraId="4B49A6DD" w14:textId="77777777" w:rsidR="00B11FF1" w:rsidRDefault="00971EB1" w:rsidP="0062707C">
      <w:pPr>
        <w:tabs>
          <w:tab w:val="left" w:pos="1260"/>
        </w:tabs>
        <w:rPr>
          <w:sz w:val="18"/>
        </w:rPr>
      </w:pPr>
      <w:r>
        <w:rPr>
          <w:sz w:val="18"/>
        </w:rPr>
        <w:t>E-mail:</w:t>
      </w:r>
      <w:r w:rsidR="00B11FF1" w:rsidRPr="006931E2">
        <w:rPr>
          <w:sz w:val="18"/>
        </w:rPr>
        <w:t xml:space="preserve"> </w:t>
      </w:r>
      <w:r w:rsidR="006931E2" w:rsidRPr="006931E2">
        <w:rPr>
          <w:sz w:val="18"/>
        </w:rPr>
        <w:tab/>
      </w:r>
      <w:hyperlink r:id="rId8" w:history="1">
        <w:r w:rsidR="009542F4" w:rsidRPr="00FB6841">
          <w:rPr>
            <w:rStyle w:val="Hyperlink"/>
            <w:sz w:val="18"/>
          </w:rPr>
          <w:t>spanton@pkc.gov.uk</w:t>
        </w:r>
      </w:hyperlink>
    </w:p>
    <w:p w14:paraId="63935BED" w14:textId="77777777" w:rsidR="00A2256E" w:rsidRDefault="00A2256E" w:rsidP="0062707C">
      <w:pPr>
        <w:tabs>
          <w:tab w:val="left" w:pos="1260"/>
        </w:tabs>
        <w:rPr>
          <w:sz w:val="18"/>
        </w:rPr>
      </w:pPr>
      <w:r>
        <w:rPr>
          <w:sz w:val="18"/>
        </w:rPr>
        <w:tab/>
      </w:r>
      <w:hyperlink r:id="rId9" w:history="1">
        <w:r w:rsidR="00197111" w:rsidRPr="00E42C41">
          <w:rPr>
            <w:rStyle w:val="Hyperlink"/>
            <w:sz w:val="18"/>
          </w:rPr>
          <w:t>www.pkc.gov.uk</w:t>
        </w:r>
      </w:hyperlink>
      <w:r w:rsidR="00197111">
        <w:rPr>
          <w:sz w:val="18"/>
        </w:rPr>
        <w:t xml:space="preserve"> </w:t>
      </w:r>
    </w:p>
    <w:p w14:paraId="273A85AA" w14:textId="77777777" w:rsidR="00B11FF1" w:rsidRDefault="00B11FF1" w:rsidP="00B11FF1">
      <w:pPr>
        <w:rPr>
          <w:sz w:val="18"/>
        </w:rPr>
      </w:pPr>
    </w:p>
    <w:p w14:paraId="0B269A2F" w14:textId="27330A60" w:rsidR="00B11FF1" w:rsidRPr="00895F03" w:rsidRDefault="0062707C" w:rsidP="0062707C">
      <w:pPr>
        <w:tabs>
          <w:tab w:val="left" w:pos="1260"/>
        </w:tabs>
        <w:rPr>
          <w:sz w:val="18"/>
        </w:rPr>
      </w:pPr>
      <w:r>
        <w:rPr>
          <w:sz w:val="18"/>
        </w:rPr>
        <w:t>Our ref</w:t>
      </w:r>
      <w:r w:rsidR="00971EB1">
        <w:rPr>
          <w:sz w:val="18"/>
        </w:rPr>
        <w:t>:</w:t>
      </w:r>
      <w:r>
        <w:rPr>
          <w:sz w:val="18"/>
        </w:rPr>
        <w:tab/>
      </w:r>
      <w:r w:rsidR="00FC426E" w:rsidRPr="00FC426E">
        <w:rPr>
          <w:sz w:val="18"/>
          <w:highlight w:val="yellow"/>
        </w:rPr>
        <w:t>Planning Reference</w:t>
      </w:r>
    </w:p>
    <w:p w14:paraId="62F5C53A" w14:textId="77777777" w:rsidR="00B11FF1" w:rsidRDefault="00B11FF1" w:rsidP="00B11FF1">
      <w:pPr>
        <w:rPr>
          <w:sz w:val="18"/>
        </w:rPr>
      </w:pPr>
    </w:p>
    <w:p w14:paraId="099C3F34" w14:textId="77777777" w:rsidR="00B11FF1" w:rsidRDefault="0062707C" w:rsidP="0062707C">
      <w:pPr>
        <w:tabs>
          <w:tab w:val="left" w:pos="1260"/>
        </w:tabs>
        <w:rPr>
          <w:sz w:val="18"/>
        </w:rPr>
      </w:pPr>
      <w:r>
        <w:rPr>
          <w:sz w:val="18"/>
        </w:rPr>
        <w:t>Your ref</w:t>
      </w:r>
      <w:r w:rsidR="00971EB1">
        <w:rPr>
          <w:sz w:val="18"/>
        </w:rPr>
        <w:t>:</w:t>
      </w:r>
      <w:r>
        <w:rPr>
          <w:sz w:val="18"/>
        </w:rPr>
        <w:tab/>
      </w:r>
    </w:p>
    <w:p w14:paraId="4A316E67" w14:textId="77777777" w:rsidR="00B11FF1" w:rsidRDefault="00B11FF1" w:rsidP="00B11FF1">
      <w:pPr>
        <w:rPr>
          <w:sz w:val="18"/>
        </w:rPr>
      </w:pPr>
    </w:p>
    <w:p w14:paraId="65654E51" w14:textId="2F77BD4D" w:rsidR="00B11FF1" w:rsidRDefault="00B11FF1" w:rsidP="0062707C">
      <w:pPr>
        <w:tabs>
          <w:tab w:val="left" w:pos="1260"/>
        </w:tabs>
        <w:sectPr w:rsidR="00B11FF1" w:rsidSect="0062707C">
          <w:pgSz w:w="11909" w:h="16834" w:code="9"/>
          <w:pgMar w:top="1656" w:right="929" w:bottom="1079" w:left="1152" w:header="706" w:footer="706" w:gutter="0"/>
          <w:cols w:num="2" w:space="29" w:equalWidth="0">
            <w:col w:w="6408" w:space="29"/>
            <w:col w:w="3391"/>
          </w:cols>
        </w:sectPr>
      </w:pPr>
      <w:r>
        <w:rPr>
          <w:sz w:val="18"/>
        </w:rPr>
        <w:t>Date</w:t>
      </w:r>
      <w:r w:rsidR="00971EB1">
        <w:rPr>
          <w:sz w:val="18"/>
        </w:rPr>
        <w:t>:</w:t>
      </w:r>
      <w:r>
        <w:rPr>
          <w:sz w:val="18"/>
        </w:rPr>
        <w:tab/>
      </w:r>
      <w:r w:rsidR="00BE3E31">
        <w:rPr>
          <w:sz w:val="18"/>
        </w:rPr>
        <w:t>30</w:t>
      </w:r>
      <w:r w:rsidR="00BE3E31" w:rsidRPr="00BE3E31">
        <w:rPr>
          <w:sz w:val="18"/>
          <w:vertAlign w:val="superscript"/>
        </w:rPr>
        <w:t>th</w:t>
      </w:r>
      <w:r w:rsidR="00BE3E31">
        <w:rPr>
          <w:sz w:val="18"/>
        </w:rPr>
        <w:t xml:space="preserve"> September 2021</w:t>
      </w:r>
    </w:p>
    <w:p w14:paraId="7A7A5EA7" w14:textId="77777777" w:rsidR="00B11FF1" w:rsidRPr="00FF10E1" w:rsidRDefault="007175EF" w:rsidP="00B11FF1">
      <w:pPr>
        <w:rPr>
          <w:szCs w:val="24"/>
        </w:rPr>
      </w:pPr>
      <w:r>
        <w:rPr>
          <w:szCs w:val="24"/>
        </w:rPr>
        <w:t>To whom it may concern,</w:t>
      </w:r>
    </w:p>
    <w:p w14:paraId="438E15B8" w14:textId="77777777" w:rsidR="00B11FF1" w:rsidRDefault="00B11FF1" w:rsidP="00B11FF1">
      <w:pPr>
        <w:rPr>
          <w:szCs w:val="24"/>
        </w:rPr>
      </w:pPr>
    </w:p>
    <w:p w14:paraId="11FF5A7E" w14:textId="4BB995FA" w:rsidR="00A17B65" w:rsidRDefault="00BE3E31" w:rsidP="00A17B65">
      <w:pPr>
        <w:rPr>
          <w:b/>
        </w:rPr>
      </w:pPr>
      <w:r w:rsidRPr="00EE6DC4">
        <w:rPr>
          <w:b/>
        </w:rPr>
        <w:t xml:space="preserve">Use and Occupation of </w:t>
      </w:r>
      <w:r>
        <w:rPr>
          <w:b/>
        </w:rPr>
        <w:t xml:space="preserve">Outdoor Space </w:t>
      </w:r>
    </w:p>
    <w:p w14:paraId="29BB73FC" w14:textId="77777777" w:rsidR="00BE3E31" w:rsidRPr="00FF10E1" w:rsidRDefault="00BE3E31" w:rsidP="00A17B65">
      <w:pPr>
        <w:rPr>
          <w:b/>
          <w:szCs w:val="24"/>
        </w:rPr>
      </w:pPr>
    </w:p>
    <w:p w14:paraId="3CBBF276" w14:textId="2524BCA5" w:rsidR="00A17B65" w:rsidRDefault="00A17B65" w:rsidP="00467A82">
      <w:pPr>
        <w:jc w:val="both"/>
      </w:pPr>
      <w:r>
        <w:t xml:space="preserve">I </w:t>
      </w:r>
      <w:r w:rsidR="00467A82">
        <w:t xml:space="preserve">am writing to you from Development Management at Perth &amp; Kinross Council. I am pleased that the Council has been able to support the above temporary measure during the COVID pandemic. As you are aware, the measure has been granted by the Council on a temporary basis until the </w:t>
      </w:r>
      <w:proofErr w:type="gramStart"/>
      <w:r w:rsidR="00467A82">
        <w:t>31</w:t>
      </w:r>
      <w:r w:rsidR="00467A82" w:rsidRPr="00467A82">
        <w:rPr>
          <w:vertAlign w:val="superscript"/>
        </w:rPr>
        <w:t>st</w:t>
      </w:r>
      <w:proofErr w:type="gramEnd"/>
      <w:r w:rsidR="00467A82">
        <w:t xml:space="preserve"> </w:t>
      </w:r>
      <w:r w:rsidR="00A14157">
        <w:t>March 2022.</w:t>
      </w:r>
    </w:p>
    <w:p w14:paraId="5D6BE89A" w14:textId="0FC73CD5" w:rsidR="00467A82" w:rsidRDefault="00467A82" w:rsidP="00467A82">
      <w:pPr>
        <w:jc w:val="both"/>
      </w:pPr>
    </w:p>
    <w:p w14:paraId="69756588" w14:textId="07D20D26" w:rsidR="00467A82" w:rsidRDefault="00467A82" w:rsidP="00467A82">
      <w:pPr>
        <w:jc w:val="both"/>
        <w:rPr>
          <w:szCs w:val="24"/>
        </w:rPr>
      </w:pPr>
      <w:r>
        <w:rPr>
          <w:szCs w:val="24"/>
        </w:rPr>
        <w:t xml:space="preserve">If you feel that the measure is something that would benefit your business in the long term and </w:t>
      </w:r>
      <w:r w:rsidR="005220CB">
        <w:rPr>
          <w:szCs w:val="24"/>
        </w:rPr>
        <w:t xml:space="preserve">you wish </w:t>
      </w:r>
      <w:r>
        <w:rPr>
          <w:szCs w:val="24"/>
        </w:rPr>
        <w:t xml:space="preserve">to keep it after the </w:t>
      </w:r>
      <w:proofErr w:type="gramStart"/>
      <w:r>
        <w:rPr>
          <w:szCs w:val="24"/>
        </w:rPr>
        <w:t>31</w:t>
      </w:r>
      <w:r w:rsidRPr="00467A82">
        <w:rPr>
          <w:szCs w:val="24"/>
          <w:vertAlign w:val="superscript"/>
        </w:rPr>
        <w:t>st</w:t>
      </w:r>
      <w:proofErr w:type="gramEnd"/>
      <w:r>
        <w:rPr>
          <w:szCs w:val="24"/>
        </w:rPr>
        <w:t xml:space="preserve"> </w:t>
      </w:r>
      <w:r w:rsidR="00A14157">
        <w:rPr>
          <w:szCs w:val="24"/>
        </w:rPr>
        <w:t>March 2022</w:t>
      </w:r>
      <w:r>
        <w:rPr>
          <w:szCs w:val="24"/>
        </w:rPr>
        <w:t xml:space="preserve">, then you will have to apply for planning permission to keep it. </w:t>
      </w:r>
    </w:p>
    <w:p w14:paraId="22CE5089" w14:textId="5FF45895" w:rsidR="005220CB" w:rsidRDefault="005220CB" w:rsidP="00467A82">
      <w:pPr>
        <w:jc w:val="both"/>
        <w:rPr>
          <w:szCs w:val="24"/>
        </w:rPr>
      </w:pPr>
    </w:p>
    <w:p w14:paraId="3BF72A8A" w14:textId="607A6916" w:rsidR="005220CB" w:rsidRDefault="005220CB" w:rsidP="00467A82">
      <w:pPr>
        <w:jc w:val="both"/>
        <w:rPr>
          <w:szCs w:val="24"/>
        </w:rPr>
      </w:pPr>
      <w:r>
        <w:rPr>
          <w:szCs w:val="24"/>
        </w:rPr>
        <w:t xml:space="preserve">I am writing to you now as it takes approximately 2 months from validation for a planning application to be determined. </w:t>
      </w:r>
      <w:r w:rsidR="00587319">
        <w:rPr>
          <w:szCs w:val="24"/>
        </w:rPr>
        <w:t xml:space="preserve">If you apply for planning permission now, this will then mean that if the application is granted then you can keep it in situ after the </w:t>
      </w:r>
      <w:proofErr w:type="gramStart"/>
      <w:r w:rsidR="00587319">
        <w:rPr>
          <w:szCs w:val="24"/>
        </w:rPr>
        <w:t>31</w:t>
      </w:r>
      <w:r w:rsidR="00587319" w:rsidRPr="00587319">
        <w:rPr>
          <w:szCs w:val="24"/>
          <w:vertAlign w:val="superscript"/>
        </w:rPr>
        <w:t>st</w:t>
      </w:r>
      <w:proofErr w:type="gramEnd"/>
      <w:r w:rsidR="00587319">
        <w:rPr>
          <w:szCs w:val="24"/>
        </w:rPr>
        <w:t xml:space="preserve"> </w:t>
      </w:r>
      <w:r w:rsidR="00A14157">
        <w:rPr>
          <w:szCs w:val="24"/>
        </w:rPr>
        <w:t>March 2022</w:t>
      </w:r>
      <w:r w:rsidR="00587319">
        <w:rPr>
          <w:szCs w:val="24"/>
        </w:rPr>
        <w:t xml:space="preserve">. </w:t>
      </w:r>
      <w:r w:rsidR="006D1F63">
        <w:rPr>
          <w:szCs w:val="24"/>
        </w:rPr>
        <w:t xml:space="preserve">If planning permission is not in place by the </w:t>
      </w:r>
      <w:proofErr w:type="gramStart"/>
      <w:r w:rsidR="006D1F63">
        <w:rPr>
          <w:szCs w:val="24"/>
        </w:rPr>
        <w:t>31</w:t>
      </w:r>
      <w:r w:rsidR="006D1F63" w:rsidRPr="006D1F63">
        <w:rPr>
          <w:szCs w:val="24"/>
          <w:vertAlign w:val="superscript"/>
        </w:rPr>
        <w:t>st</w:t>
      </w:r>
      <w:proofErr w:type="gramEnd"/>
      <w:r w:rsidR="006D1F63">
        <w:rPr>
          <w:szCs w:val="24"/>
        </w:rPr>
        <w:t xml:space="preserve"> </w:t>
      </w:r>
      <w:r w:rsidR="00A14157">
        <w:rPr>
          <w:szCs w:val="24"/>
        </w:rPr>
        <w:t>March 2022</w:t>
      </w:r>
      <w:r w:rsidR="00737588">
        <w:rPr>
          <w:szCs w:val="24"/>
        </w:rPr>
        <w:t>,</w:t>
      </w:r>
      <w:r w:rsidR="006D1F63">
        <w:rPr>
          <w:szCs w:val="24"/>
        </w:rPr>
        <w:t xml:space="preserve"> then the measure will have to be removed in full. </w:t>
      </w:r>
      <w:r w:rsidR="00737588">
        <w:rPr>
          <w:szCs w:val="24"/>
        </w:rPr>
        <w:t xml:space="preserve">If the measures are not removed by this date </w:t>
      </w:r>
      <w:r w:rsidR="00A22D93">
        <w:rPr>
          <w:szCs w:val="24"/>
        </w:rPr>
        <w:t>and no planning permission has been granted</w:t>
      </w:r>
      <w:r w:rsidR="00C44CDC">
        <w:rPr>
          <w:szCs w:val="24"/>
        </w:rPr>
        <w:t>,</w:t>
      </w:r>
      <w:r w:rsidR="00A22D93">
        <w:rPr>
          <w:szCs w:val="24"/>
        </w:rPr>
        <w:t xml:space="preserve"> </w:t>
      </w:r>
      <w:r w:rsidR="00737588">
        <w:rPr>
          <w:szCs w:val="24"/>
        </w:rPr>
        <w:t xml:space="preserve">then the matter will be passed to the Planning Enforcement Team. </w:t>
      </w:r>
    </w:p>
    <w:p w14:paraId="619DED00" w14:textId="029A1563" w:rsidR="00587319" w:rsidRDefault="00587319" w:rsidP="00467A82">
      <w:pPr>
        <w:jc w:val="both"/>
        <w:rPr>
          <w:szCs w:val="24"/>
        </w:rPr>
      </w:pPr>
    </w:p>
    <w:p w14:paraId="52F7571D" w14:textId="7B8AFAAE" w:rsidR="00587319" w:rsidRDefault="00587319" w:rsidP="00673261">
      <w:pPr>
        <w:jc w:val="both"/>
        <w:rPr>
          <w:szCs w:val="24"/>
        </w:rPr>
      </w:pPr>
      <w:r>
        <w:rPr>
          <w:szCs w:val="24"/>
        </w:rPr>
        <w:t xml:space="preserve">If you wish to apply for planning permission, </w:t>
      </w:r>
      <w:r w:rsidR="00673261">
        <w:rPr>
          <w:szCs w:val="24"/>
        </w:rPr>
        <w:t>the following link will take you to the relevant pages of the Council’s website which tell you what you will require and explains the process in more detail:</w:t>
      </w:r>
    </w:p>
    <w:p w14:paraId="5610150C" w14:textId="420456C9" w:rsidR="00673261" w:rsidRDefault="00673261" w:rsidP="00673261">
      <w:pPr>
        <w:jc w:val="both"/>
        <w:rPr>
          <w:szCs w:val="24"/>
        </w:rPr>
      </w:pPr>
    </w:p>
    <w:p w14:paraId="3B82264D" w14:textId="5989BEA9" w:rsidR="00673261" w:rsidRDefault="00732311" w:rsidP="00673261">
      <w:pPr>
        <w:jc w:val="both"/>
        <w:rPr>
          <w:szCs w:val="24"/>
        </w:rPr>
      </w:pPr>
      <w:hyperlink r:id="rId10" w:history="1">
        <w:r w:rsidR="00673261" w:rsidRPr="006A41A2">
          <w:rPr>
            <w:rStyle w:val="Hyperlink"/>
            <w:szCs w:val="24"/>
          </w:rPr>
          <w:t>https://www.pkc.gov.uk/submittingaplanningapplication</w:t>
        </w:r>
      </w:hyperlink>
      <w:r w:rsidR="00673261">
        <w:rPr>
          <w:szCs w:val="24"/>
        </w:rPr>
        <w:t xml:space="preserve"> </w:t>
      </w:r>
    </w:p>
    <w:p w14:paraId="14643123" w14:textId="62BDDA17" w:rsidR="00673261" w:rsidRDefault="00673261" w:rsidP="00673261">
      <w:pPr>
        <w:jc w:val="both"/>
        <w:rPr>
          <w:szCs w:val="24"/>
        </w:rPr>
      </w:pPr>
    </w:p>
    <w:p w14:paraId="28647E0C" w14:textId="12D24BA0" w:rsidR="00673261" w:rsidRDefault="00673261" w:rsidP="00673261">
      <w:pPr>
        <w:jc w:val="both"/>
        <w:rPr>
          <w:szCs w:val="24"/>
        </w:rPr>
      </w:pPr>
      <w:r>
        <w:rPr>
          <w:szCs w:val="24"/>
        </w:rPr>
        <w:t>For a proposal such as this, there will be a planning fee of £</w:t>
      </w:r>
      <w:r w:rsidR="00FF608C">
        <w:rPr>
          <w:szCs w:val="24"/>
        </w:rPr>
        <w:t>401.</w:t>
      </w:r>
    </w:p>
    <w:p w14:paraId="23F99BF6" w14:textId="39E101A3" w:rsidR="00F556DC" w:rsidRDefault="00F556DC" w:rsidP="00673261">
      <w:pPr>
        <w:jc w:val="both"/>
        <w:rPr>
          <w:szCs w:val="24"/>
        </w:rPr>
      </w:pPr>
    </w:p>
    <w:p w14:paraId="080898D2" w14:textId="6A925A96" w:rsidR="00F556DC" w:rsidRDefault="00F556DC" w:rsidP="00673261">
      <w:pPr>
        <w:jc w:val="both"/>
        <w:rPr>
          <w:szCs w:val="24"/>
        </w:rPr>
      </w:pPr>
      <w:r>
        <w:rPr>
          <w:szCs w:val="24"/>
        </w:rPr>
        <w:t xml:space="preserve">You are entitled to apply for planning permission on a temporary basis rather than permanent if you so wish. You may wish to do this if you would like to keep this for a further period but not permanently. The planning fee would remain the same </w:t>
      </w:r>
      <w:proofErr w:type="gramStart"/>
      <w:r>
        <w:rPr>
          <w:szCs w:val="24"/>
        </w:rPr>
        <w:t>regardless</w:t>
      </w:r>
      <w:proofErr w:type="gramEnd"/>
      <w:r>
        <w:rPr>
          <w:szCs w:val="24"/>
        </w:rPr>
        <w:t xml:space="preserve"> if it is temporary or permanent. </w:t>
      </w:r>
    </w:p>
    <w:p w14:paraId="6C0B7B2F" w14:textId="0F81A633" w:rsidR="00673261" w:rsidRDefault="00673261" w:rsidP="00673261">
      <w:pPr>
        <w:jc w:val="both"/>
        <w:rPr>
          <w:szCs w:val="24"/>
        </w:rPr>
      </w:pPr>
    </w:p>
    <w:p w14:paraId="2D83F718" w14:textId="20C7634F" w:rsidR="00587319" w:rsidRDefault="00673261" w:rsidP="00467A82">
      <w:pPr>
        <w:jc w:val="both"/>
        <w:rPr>
          <w:szCs w:val="24"/>
        </w:rPr>
      </w:pPr>
      <w:r>
        <w:rPr>
          <w:szCs w:val="24"/>
        </w:rPr>
        <w:t xml:space="preserve">Please note that if you have been given temporary planters from the Council </w:t>
      </w:r>
      <w:r w:rsidR="00040FED">
        <w:rPr>
          <w:szCs w:val="24"/>
        </w:rPr>
        <w:t>and wish to keep them</w:t>
      </w:r>
      <w:r w:rsidR="00EB0DC2">
        <w:rPr>
          <w:szCs w:val="24"/>
        </w:rPr>
        <w:t>,</w:t>
      </w:r>
      <w:r w:rsidR="00040FED">
        <w:rPr>
          <w:szCs w:val="24"/>
        </w:rPr>
        <w:t xml:space="preserve"> </w:t>
      </w:r>
      <w:r>
        <w:rPr>
          <w:szCs w:val="24"/>
        </w:rPr>
        <w:t xml:space="preserve">then </w:t>
      </w:r>
      <w:r w:rsidR="00040FED">
        <w:rPr>
          <w:szCs w:val="24"/>
        </w:rPr>
        <w:t xml:space="preserve">you will have to apply </w:t>
      </w:r>
      <w:r w:rsidR="00EB0DC2">
        <w:rPr>
          <w:szCs w:val="24"/>
        </w:rPr>
        <w:t>for this</w:t>
      </w:r>
      <w:r w:rsidR="00040FED">
        <w:rPr>
          <w:szCs w:val="24"/>
        </w:rPr>
        <w:t xml:space="preserve">. You can apply to keep these planters by emailing </w:t>
      </w:r>
      <w:hyperlink r:id="rId11" w:history="1">
        <w:r w:rsidR="00040FED" w:rsidRPr="00DB6BFF">
          <w:rPr>
            <w:rStyle w:val="Hyperlink"/>
            <w:szCs w:val="24"/>
          </w:rPr>
          <w:t>placedevelopment@pkc.gov.uk</w:t>
        </w:r>
      </w:hyperlink>
      <w:r w:rsidR="00040FED">
        <w:rPr>
          <w:szCs w:val="24"/>
        </w:rPr>
        <w:t xml:space="preserve"> . If you do not apply to keep these, they</w:t>
      </w:r>
      <w:r>
        <w:rPr>
          <w:szCs w:val="24"/>
        </w:rPr>
        <w:t xml:space="preserve"> </w:t>
      </w:r>
      <w:r w:rsidR="001B0F63">
        <w:rPr>
          <w:szCs w:val="24"/>
        </w:rPr>
        <w:t xml:space="preserve">will be </w:t>
      </w:r>
      <w:r w:rsidR="001B0F63">
        <w:rPr>
          <w:szCs w:val="24"/>
        </w:rPr>
        <w:lastRenderedPageBreak/>
        <w:t xml:space="preserve">required to be returned and should not be included in your planning application submission. </w:t>
      </w:r>
      <w:r w:rsidR="00F556DC">
        <w:rPr>
          <w:szCs w:val="24"/>
        </w:rPr>
        <w:t xml:space="preserve">You </w:t>
      </w:r>
      <w:r w:rsidR="00040FED">
        <w:rPr>
          <w:szCs w:val="24"/>
        </w:rPr>
        <w:t xml:space="preserve">will then have to </w:t>
      </w:r>
      <w:r w:rsidR="00F556DC">
        <w:rPr>
          <w:szCs w:val="24"/>
        </w:rPr>
        <w:t xml:space="preserve">make your own provision for any planters / boundary treatments. </w:t>
      </w:r>
    </w:p>
    <w:p w14:paraId="33BF45B1" w14:textId="4BE15BDC" w:rsidR="00E47CD3" w:rsidRDefault="00E47CD3" w:rsidP="00467A82">
      <w:pPr>
        <w:jc w:val="both"/>
        <w:rPr>
          <w:szCs w:val="24"/>
        </w:rPr>
      </w:pPr>
    </w:p>
    <w:p w14:paraId="0F08F9A2" w14:textId="48D866B9" w:rsidR="002215E0" w:rsidRDefault="00E47CD3" w:rsidP="002215E0">
      <w:r w:rsidRPr="00481C39">
        <w:rPr>
          <w:szCs w:val="24"/>
        </w:rPr>
        <w:t xml:space="preserve">I should also point out that planning permission is a separate process from licensing. </w:t>
      </w:r>
      <w:r w:rsidR="002215E0" w:rsidRPr="00481C39">
        <w:t>If a licensee is now looking to add an outdoor area permanently to their licence (other than by way of occasional licence)</w:t>
      </w:r>
      <w:r w:rsidR="003078B9">
        <w:t>,</w:t>
      </w:r>
      <w:r w:rsidR="002215E0" w:rsidRPr="00481C39">
        <w:t xml:space="preserve"> a licensee should ensure that the necessary adjustments are made to allow this to continue and apply for a variation of the premises licence.  The licensee should also ensure that what they want to do is covered in the activities section or 5(f) of their operating </w:t>
      </w:r>
      <w:proofErr w:type="gramStart"/>
      <w:r w:rsidR="002215E0" w:rsidRPr="00481C39">
        <w:t>plan</w:t>
      </w:r>
      <w:proofErr w:type="gramEnd"/>
      <w:r w:rsidR="002215E0" w:rsidRPr="00481C39">
        <w:t xml:space="preserve">.  It may just be a minor variation if there is no change to the existing </w:t>
      </w:r>
      <w:r w:rsidR="003078B9">
        <w:t>o</w:t>
      </w:r>
      <w:r w:rsidR="002215E0" w:rsidRPr="00481C39">
        <w:t xml:space="preserve">perating </w:t>
      </w:r>
      <w:r w:rsidR="003078B9">
        <w:t>p</w:t>
      </w:r>
      <w:r w:rsidR="002215E0" w:rsidRPr="00481C39">
        <w:t>lan</w:t>
      </w:r>
      <w:r w:rsidR="00030B46" w:rsidRPr="00481C39">
        <w:t>.  A licensee should seek further guidance from the licensing team regarding this process and the approximate timescales involved.</w:t>
      </w:r>
    </w:p>
    <w:p w14:paraId="224F8A0A" w14:textId="606F6E35" w:rsidR="00314B39" w:rsidRDefault="00314B39" w:rsidP="002215E0"/>
    <w:p w14:paraId="2DE3D985" w14:textId="71394AAB" w:rsidR="00314B39" w:rsidRDefault="00314B39" w:rsidP="002215E0">
      <w:pPr>
        <w:rPr>
          <w:rFonts w:ascii="Calibri" w:hAnsi="Calibri"/>
          <w:sz w:val="22"/>
        </w:rPr>
      </w:pPr>
      <w:r>
        <w:t xml:space="preserve">Finally, </w:t>
      </w:r>
      <w:r w:rsidR="00EB0DC2">
        <w:t xml:space="preserve">you should be aware that </w:t>
      </w:r>
      <w:r w:rsidR="00EB0DC2" w:rsidRPr="00EB0DC2">
        <w:t xml:space="preserve">in terms of Section 59 of the Roads (Scotland) Act 1984 </w:t>
      </w:r>
      <w:r w:rsidR="00EB0DC2">
        <w:t>you</w:t>
      </w:r>
      <w:r w:rsidR="00EB0DC2" w:rsidRPr="00EB0DC2">
        <w:t xml:space="preserve"> must obtain from the Council as Roads Authority consent to occupy the footway</w:t>
      </w:r>
      <w:r w:rsidR="00EB0DC2">
        <w:t>/ road</w:t>
      </w:r>
      <w:r w:rsidR="00EB0DC2" w:rsidRPr="00EB0DC2">
        <w:t xml:space="preserve"> prior to the use of the outdoor seating area</w:t>
      </w:r>
      <w:r w:rsidR="003078B9">
        <w:t xml:space="preserve"> after the </w:t>
      </w:r>
      <w:proofErr w:type="gramStart"/>
      <w:r w:rsidR="003078B9">
        <w:t>31</w:t>
      </w:r>
      <w:r w:rsidR="003078B9" w:rsidRPr="003078B9">
        <w:rPr>
          <w:vertAlign w:val="superscript"/>
        </w:rPr>
        <w:t>st</w:t>
      </w:r>
      <w:proofErr w:type="gramEnd"/>
      <w:r w:rsidR="003078B9">
        <w:t xml:space="preserve"> March 2022</w:t>
      </w:r>
      <w:r w:rsidR="00EB0DC2" w:rsidRPr="00EB0DC2">
        <w:t>.</w:t>
      </w:r>
      <w:r w:rsidR="00EB0DC2">
        <w:t xml:space="preserve"> This will be required to be obtained upon any planning approval being granted. </w:t>
      </w:r>
    </w:p>
    <w:p w14:paraId="66C50187" w14:textId="2ED89254" w:rsidR="00F556DC" w:rsidRDefault="00F556DC" w:rsidP="00467A82">
      <w:pPr>
        <w:jc w:val="both"/>
        <w:rPr>
          <w:szCs w:val="24"/>
        </w:rPr>
      </w:pPr>
    </w:p>
    <w:p w14:paraId="457264C6" w14:textId="57B50D53" w:rsidR="00F556DC" w:rsidRDefault="00F556DC" w:rsidP="00467A82">
      <w:pPr>
        <w:jc w:val="both"/>
        <w:rPr>
          <w:szCs w:val="24"/>
        </w:rPr>
      </w:pPr>
      <w:r>
        <w:rPr>
          <w:szCs w:val="24"/>
        </w:rPr>
        <w:t>I trust the above confirms what is required if you wish to keep the measure in place. If you do not wish to keep the measure in place, we hope that it has helped as much as possible during this difficult period.</w:t>
      </w:r>
    </w:p>
    <w:p w14:paraId="57CD0072" w14:textId="6E96F758" w:rsidR="00F556DC" w:rsidRDefault="00F556DC" w:rsidP="00467A82">
      <w:pPr>
        <w:jc w:val="both"/>
        <w:rPr>
          <w:szCs w:val="24"/>
        </w:rPr>
      </w:pPr>
    </w:p>
    <w:p w14:paraId="309BD452" w14:textId="5FD0B899" w:rsidR="00F556DC" w:rsidRDefault="00F556DC" w:rsidP="00467A82">
      <w:pPr>
        <w:jc w:val="both"/>
        <w:rPr>
          <w:szCs w:val="24"/>
        </w:rPr>
      </w:pPr>
      <w:r>
        <w:rPr>
          <w:szCs w:val="24"/>
        </w:rPr>
        <w:t xml:space="preserve">If you have any questions regarding this </w:t>
      </w:r>
      <w:proofErr w:type="gramStart"/>
      <w:r>
        <w:rPr>
          <w:szCs w:val="24"/>
        </w:rPr>
        <w:t>letter</w:t>
      </w:r>
      <w:proofErr w:type="gramEnd"/>
      <w:r>
        <w:rPr>
          <w:szCs w:val="24"/>
        </w:rPr>
        <w:t xml:space="preserve"> then please do not hesitate to contact me on the provided details.</w:t>
      </w:r>
    </w:p>
    <w:p w14:paraId="51E05110" w14:textId="758FB0BB" w:rsidR="00587319" w:rsidRDefault="00587319" w:rsidP="00467A82">
      <w:pPr>
        <w:jc w:val="both"/>
        <w:rPr>
          <w:szCs w:val="24"/>
        </w:rPr>
      </w:pPr>
    </w:p>
    <w:p w14:paraId="247BFD8E" w14:textId="2E1CD758" w:rsidR="006D1F63" w:rsidRDefault="006D1F63" w:rsidP="00467A82">
      <w:pPr>
        <w:jc w:val="both"/>
        <w:rPr>
          <w:szCs w:val="24"/>
        </w:rPr>
      </w:pPr>
      <w:r>
        <w:rPr>
          <w:szCs w:val="24"/>
        </w:rPr>
        <w:t>Thanks in advance.</w:t>
      </w:r>
    </w:p>
    <w:p w14:paraId="115160BA" w14:textId="77777777" w:rsidR="00A17B65" w:rsidRPr="00FF10E1" w:rsidRDefault="00A17B65" w:rsidP="00A17B65">
      <w:pPr>
        <w:jc w:val="both"/>
        <w:rPr>
          <w:szCs w:val="24"/>
        </w:rPr>
      </w:pPr>
    </w:p>
    <w:p w14:paraId="79F87A76" w14:textId="77777777" w:rsidR="00A17B65" w:rsidRPr="00FF10E1" w:rsidRDefault="006E5A1D" w:rsidP="00A17B65">
      <w:pPr>
        <w:rPr>
          <w:szCs w:val="24"/>
        </w:rPr>
      </w:pPr>
      <w:r>
        <w:rPr>
          <w:szCs w:val="24"/>
        </w:rPr>
        <w:t>Kind Regards,</w:t>
      </w:r>
    </w:p>
    <w:p w14:paraId="4C7EF83A" w14:textId="77777777" w:rsidR="00A17B65" w:rsidRDefault="00A17B65" w:rsidP="00A17B65">
      <w:pPr>
        <w:rPr>
          <w:szCs w:val="24"/>
        </w:rPr>
      </w:pPr>
    </w:p>
    <w:p w14:paraId="3E05B08C" w14:textId="77777777" w:rsidR="00A17B65" w:rsidRPr="00FF10E1" w:rsidRDefault="006E5A1D" w:rsidP="00A17B65">
      <w:pPr>
        <w:rPr>
          <w:szCs w:val="24"/>
        </w:rPr>
      </w:pPr>
      <w:r>
        <w:rPr>
          <w:noProof/>
          <w:szCs w:val="24"/>
        </w:rPr>
        <w:drawing>
          <wp:inline distT="0" distB="0" distL="0" distR="0" wp14:anchorId="21DCED0F" wp14:editId="337F0CAD">
            <wp:extent cx="1695450" cy="4211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nic Signature.PDF.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0138" cy="424835"/>
                    </a:xfrm>
                    <a:prstGeom prst="rect">
                      <a:avLst/>
                    </a:prstGeom>
                  </pic:spPr>
                </pic:pic>
              </a:graphicData>
            </a:graphic>
          </wp:inline>
        </w:drawing>
      </w:r>
    </w:p>
    <w:p w14:paraId="7B52BEC7" w14:textId="77777777" w:rsidR="00A17B65" w:rsidRPr="00FF10E1" w:rsidRDefault="00A17B65" w:rsidP="00A17B65">
      <w:pPr>
        <w:rPr>
          <w:szCs w:val="24"/>
        </w:rPr>
      </w:pPr>
    </w:p>
    <w:p w14:paraId="306DC2EB" w14:textId="3369EE1C" w:rsidR="00632EB3" w:rsidRDefault="00A17B65">
      <w:pPr>
        <w:rPr>
          <w:szCs w:val="24"/>
        </w:rPr>
      </w:pPr>
      <w:r>
        <w:rPr>
          <w:szCs w:val="24"/>
        </w:rPr>
        <w:t>Sean Panton</w:t>
      </w:r>
      <w:r w:rsidR="00BB74BF">
        <w:rPr>
          <w:szCs w:val="24"/>
        </w:rPr>
        <w:t xml:space="preserve"> </w:t>
      </w:r>
      <w:r w:rsidR="0065555B">
        <w:rPr>
          <w:szCs w:val="24"/>
        </w:rPr>
        <w:t xml:space="preserve">MA (Hons) </w:t>
      </w:r>
      <w:r w:rsidR="00BB74BF">
        <w:rPr>
          <w:szCs w:val="24"/>
        </w:rPr>
        <w:t>MRTPI</w:t>
      </w:r>
      <w:r>
        <w:rPr>
          <w:szCs w:val="24"/>
        </w:rPr>
        <w:t>,</w:t>
      </w:r>
      <w:r w:rsidR="00AB2A57">
        <w:rPr>
          <w:szCs w:val="24"/>
        </w:rPr>
        <w:t xml:space="preserve"> </w:t>
      </w:r>
    </w:p>
    <w:p w14:paraId="7DDB7720" w14:textId="77777777" w:rsidR="00E07302" w:rsidRPr="00AB2A57" w:rsidRDefault="00A17B65">
      <w:pPr>
        <w:rPr>
          <w:szCs w:val="24"/>
        </w:rPr>
      </w:pPr>
      <w:r>
        <w:rPr>
          <w:szCs w:val="24"/>
        </w:rPr>
        <w:t>Development Management.</w:t>
      </w:r>
    </w:p>
    <w:sectPr w:rsidR="00E07302" w:rsidRPr="00AB2A57">
      <w:type w:val="continuous"/>
      <w:pgSz w:w="11909" w:h="16834" w:code="9"/>
      <w:pgMar w:top="1871" w:right="1151" w:bottom="862" w:left="1151" w:header="720" w:footer="720" w:gutter="0"/>
      <w:cols w:space="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9064D" w14:textId="77777777" w:rsidR="00732311" w:rsidRDefault="00732311">
      <w:r>
        <w:separator/>
      </w:r>
    </w:p>
  </w:endnote>
  <w:endnote w:type="continuationSeparator" w:id="0">
    <w:p w14:paraId="7422BDD5" w14:textId="77777777" w:rsidR="00732311" w:rsidRDefault="0073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99AC" w14:textId="77777777" w:rsidR="00732311" w:rsidRDefault="00732311">
      <w:r>
        <w:separator/>
      </w:r>
    </w:p>
  </w:footnote>
  <w:footnote w:type="continuationSeparator" w:id="0">
    <w:p w14:paraId="124D0BD4" w14:textId="77777777" w:rsidR="00732311" w:rsidRDefault="00732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F10CE"/>
    <w:multiLevelType w:val="hybridMultilevel"/>
    <w:tmpl w:val="965816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75D42776"/>
    <w:multiLevelType w:val="hybridMultilevel"/>
    <w:tmpl w:val="1980C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0E"/>
    <w:rsid w:val="00030B46"/>
    <w:rsid w:val="00033FDA"/>
    <w:rsid w:val="00040FED"/>
    <w:rsid w:val="00065A15"/>
    <w:rsid w:val="000722FE"/>
    <w:rsid w:val="000A5E19"/>
    <w:rsid w:val="000B0E31"/>
    <w:rsid w:val="000C14F2"/>
    <w:rsid w:val="0014244A"/>
    <w:rsid w:val="001424E0"/>
    <w:rsid w:val="00144678"/>
    <w:rsid w:val="00157419"/>
    <w:rsid w:val="001658A5"/>
    <w:rsid w:val="0016791E"/>
    <w:rsid w:val="001827DA"/>
    <w:rsid w:val="0019295E"/>
    <w:rsid w:val="00197111"/>
    <w:rsid w:val="001B0F63"/>
    <w:rsid w:val="001B72FB"/>
    <w:rsid w:val="001D03BB"/>
    <w:rsid w:val="001D0EE9"/>
    <w:rsid w:val="001E4CBF"/>
    <w:rsid w:val="001F4367"/>
    <w:rsid w:val="00206951"/>
    <w:rsid w:val="00215216"/>
    <w:rsid w:val="002215E0"/>
    <w:rsid w:val="002354BF"/>
    <w:rsid w:val="002575F0"/>
    <w:rsid w:val="002625A5"/>
    <w:rsid w:val="00263E61"/>
    <w:rsid w:val="00265FCB"/>
    <w:rsid w:val="00267702"/>
    <w:rsid w:val="00272C32"/>
    <w:rsid w:val="0027476C"/>
    <w:rsid w:val="002749AE"/>
    <w:rsid w:val="002A790E"/>
    <w:rsid w:val="002C4FDC"/>
    <w:rsid w:val="002E305A"/>
    <w:rsid w:val="002F7C50"/>
    <w:rsid w:val="003078B9"/>
    <w:rsid w:val="00313E83"/>
    <w:rsid w:val="00314B39"/>
    <w:rsid w:val="00325524"/>
    <w:rsid w:val="00337A83"/>
    <w:rsid w:val="00343D28"/>
    <w:rsid w:val="0038195D"/>
    <w:rsid w:val="00390DE6"/>
    <w:rsid w:val="003A1479"/>
    <w:rsid w:val="003A40C8"/>
    <w:rsid w:val="003D5B63"/>
    <w:rsid w:val="003D7CB0"/>
    <w:rsid w:val="003F2AAA"/>
    <w:rsid w:val="00404021"/>
    <w:rsid w:val="00431592"/>
    <w:rsid w:val="00433B5D"/>
    <w:rsid w:val="00443F4C"/>
    <w:rsid w:val="004526D7"/>
    <w:rsid w:val="004526EB"/>
    <w:rsid w:val="00463DE7"/>
    <w:rsid w:val="00467A82"/>
    <w:rsid w:val="0047136C"/>
    <w:rsid w:val="00480A05"/>
    <w:rsid w:val="00480F96"/>
    <w:rsid w:val="004811FE"/>
    <w:rsid w:val="00481C39"/>
    <w:rsid w:val="00492C67"/>
    <w:rsid w:val="004933F6"/>
    <w:rsid w:val="004B060C"/>
    <w:rsid w:val="004C77AD"/>
    <w:rsid w:val="004E5822"/>
    <w:rsid w:val="004F72A7"/>
    <w:rsid w:val="0050324D"/>
    <w:rsid w:val="00510744"/>
    <w:rsid w:val="005220CB"/>
    <w:rsid w:val="005255C8"/>
    <w:rsid w:val="005371EF"/>
    <w:rsid w:val="005744A9"/>
    <w:rsid w:val="00587319"/>
    <w:rsid w:val="005A6DD0"/>
    <w:rsid w:val="005B7169"/>
    <w:rsid w:val="005D4B55"/>
    <w:rsid w:val="005D590D"/>
    <w:rsid w:val="005F0C53"/>
    <w:rsid w:val="005F6911"/>
    <w:rsid w:val="006027D4"/>
    <w:rsid w:val="0062707C"/>
    <w:rsid w:val="00632EB3"/>
    <w:rsid w:val="00635B4A"/>
    <w:rsid w:val="006376CF"/>
    <w:rsid w:val="00653456"/>
    <w:rsid w:val="0065555B"/>
    <w:rsid w:val="00673261"/>
    <w:rsid w:val="00682F9C"/>
    <w:rsid w:val="006931E2"/>
    <w:rsid w:val="006D1F63"/>
    <w:rsid w:val="006D1FB4"/>
    <w:rsid w:val="006E5A1D"/>
    <w:rsid w:val="006E6170"/>
    <w:rsid w:val="0071541C"/>
    <w:rsid w:val="007175EF"/>
    <w:rsid w:val="00732311"/>
    <w:rsid w:val="00732CA5"/>
    <w:rsid w:val="0073718E"/>
    <w:rsid w:val="00737588"/>
    <w:rsid w:val="00755F08"/>
    <w:rsid w:val="0079555C"/>
    <w:rsid w:val="007A7791"/>
    <w:rsid w:val="007A7B4B"/>
    <w:rsid w:val="007B00CC"/>
    <w:rsid w:val="007B2CEF"/>
    <w:rsid w:val="007C63EC"/>
    <w:rsid w:val="007D10DA"/>
    <w:rsid w:val="007E1A24"/>
    <w:rsid w:val="00801C11"/>
    <w:rsid w:val="00832811"/>
    <w:rsid w:val="0084157B"/>
    <w:rsid w:val="0084542F"/>
    <w:rsid w:val="00850DCB"/>
    <w:rsid w:val="008577F0"/>
    <w:rsid w:val="00861D32"/>
    <w:rsid w:val="00862BCF"/>
    <w:rsid w:val="00866B7D"/>
    <w:rsid w:val="00895F03"/>
    <w:rsid w:val="008A28E1"/>
    <w:rsid w:val="008B4413"/>
    <w:rsid w:val="008C4092"/>
    <w:rsid w:val="008C4E3E"/>
    <w:rsid w:val="008E73E4"/>
    <w:rsid w:val="00906178"/>
    <w:rsid w:val="00906CE3"/>
    <w:rsid w:val="009100FE"/>
    <w:rsid w:val="00912C4C"/>
    <w:rsid w:val="00923C0C"/>
    <w:rsid w:val="009502B8"/>
    <w:rsid w:val="00954285"/>
    <w:rsid w:val="009542F4"/>
    <w:rsid w:val="00956AEB"/>
    <w:rsid w:val="00961DC7"/>
    <w:rsid w:val="00970AE0"/>
    <w:rsid w:val="00971EB1"/>
    <w:rsid w:val="0097736F"/>
    <w:rsid w:val="00982A65"/>
    <w:rsid w:val="009854ED"/>
    <w:rsid w:val="009B49E0"/>
    <w:rsid w:val="009B7073"/>
    <w:rsid w:val="009C06A4"/>
    <w:rsid w:val="009C09E9"/>
    <w:rsid w:val="009C7FE5"/>
    <w:rsid w:val="009F1E56"/>
    <w:rsid w:val="009F3185"/>
    <w:rsid w:val="00A02169"/>
    <w:rsid w:val="00A14157"/>
    <w:rsid w:val="00A17B65"/>
    <w:rsid w:val="00A17FB1"/>
    <w:rsid w:val="00A2256E"/>
    <w:rsid w:val="00A22D93"/>
    <w:rsid w:val="00A2344A"/>
    <w:rsid w:val="00A31712"/>
    <w:rsid w:val="00A32FA5"/>
    <w:rsid w:val="00A66904"/>
    <w:rsid w:val="00A703CB"/>
    <w:rsid w:val="00AA0343"/>
    <w:rsid w:val="00AA199D"/>
    <w:rsid w:val="00AB2A57"/>
    <w:rsid w:val="00AC6A89"/>
    <w:rsid w:val="00AD39D0"/>
    <w:rsid w:val="00AE689A"/>
    <w:rsid w:val="00B01FF8"/>
    <w:rsid w:val="00B04714"/>
    <w:rsid w:val="00B11FF1"/>
    <w:rsid w:val="00B15F06"/>
    <w:rsid w:val="00B21F28"/>
    <w:rsid w:val="00B453E5"/>
    <w:rsid w:val="00B82727"/>
    <w:rsid w:val="00BB74BF"/>
    <w:rsid w:val="00BC4317"/>
    <w:rsid w:val="00BE3E31"/>
    <w:rsid w:val="00BF02C1"/>
    <w:rsid w:val="00C060EB"/>
    <w:rsid w:val="00C06E93"/>
    <w:rsid w:val="00C44CDC"/>
    <w:rsid w:val="00C5277D"/>
    <w:rsid w:val="00C6542B"/>
    <w:rsid w:val="00CC3269"/>
    <w:rsid w:val="00CC45CE"/>
    <w:rsid w:val="00D0291F"/>
    <w:rsid w:val="00D05AD4"/>
    <w:rsid w:val="00D27161"/>
    <w:rsid w:val="00D31868"/>
    <w:rsid w:val="00D44346"/>
    <w:rsid w:val="00D54DD2"/>
    <w:rsid w:val="00D669A5"/>
    <w:rsid w:val="00D677B7"/>
    <w:rsid w:val="00D73321"/>
    <w:rsid w:val="00D87968"/>
    <w:rsid w:val="00DC1A8B"/>
    <w:rsid w:val="00DD6C82"/>
    <w:rsid w:val="00DF1BF5"/>
    <w:rsid w:val="00E07302"/>
    <w:rsid w:val="00E17868"/>
    <w:rsid w:val="00E314A7"/>
    <w:rsid w:val="00E442E0"/>
    <w:rsid w:val="00E47CD3"/>
    <w:rsid w:val="00E63F20"/>
    <w:rsid w:val="00E64609"/>
    <w:rsid w:val="00E73ED5"/>
    <w:rsid w:val="00E819BE"/>
    <w:rsid w:val="00E84979"/>
    <w:rsid w:val="00EA2D56"/>
    <w:rsid w:val="00EA37B0"/>
    <w:rsid w:val="00EB0DC2"/>
    <w:rsid w:val="00EB438D"/>
    <w:rsid w:val="00EB7E9D"/>
    <w:rsid w:val="00ED2D6F"/>
    <w:rsid w:val="00EE6FAD"/>
    <w:rsid w:val="00F34D1C"/>
    <w:rsid w:val="00F556DC"/>
    <w:rsid w:val="00F70ECF"/>
    <w:rsid w:val="00F76D79"/>
    <w:rsid w:val="00F922A0"/>
    <w:rsid w:val="00F95522"/>
    <w:rsid w:val="00FA4E59"/>
    <w:rsid w:val="00FA576F"/>
    <w:rsid w:val="00FC426E"/>
    <w:rsid w:val="00FD4A29"/>
    <w:rsid w:val="00FF1BFC"/>
    <w:rsid w:val="00FF49CD"/>
    <w:rsid w:val="00FF608C"/>
    <w:rsid w:val="00FF7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44916A0B"/>
  <w15:docId w15:val="{4EB927DA-C35C-4781-A9E2-43B2D33D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1FF1"/>
    <w:rPr>
      <w:rFonts w:ascii="Arial" w:hAnsi="Arial"/>
      <w:sz w:val="24"/>
    </w:rPr>
  </w:style>
  <w:style w:type="paragraph" w:styleId="Heading2">
    <w:name w:val="heading 2"/>
    <w:basedOn w:val="Normal"/>
    <w:next w:val="Normal"/>
    <w:qFormat/>
    <w:rsid w:val="00B11FF1"/>
    <w:pPr>
      <w:keepNext/>
      <w:outlineLvl w:val="1"/>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11FF1"/>
    <w:pPr>
      <w:tabs>
        <w:tab w:val="center" w:pos="4153"/>
        <w:tab w:val="right" w:pos="8306"/>
      </w:tabs>
    </w:pPr>
  </w:style>
  <w:style w:type="paragraph" w:styleId="BodyText">
    <w:name w:val="Body Text"/>
    <w:basedOn w:val="Normal"/>
    <w:rsid w:val="00B11FF1"/>
    <w:pPr>
      <w:jc w:val="center"/>
    </w:pPr>
  </w:style>
  <w:style w:type="character" w:styleId="Hyperlink">
    <w:name w:val="Hyperlink"/>
    <w:basedOn w:val="DefaultParagraphFont"/>
    <w:rsid w:val="00B11FF1"/>
    <w:rPr>
      <w:color w:val="0000FF"/>
      <w:u w:val="single"/>
    </w:rPr>
  </w:style>
  <w:style w:type="paragraph" w:styleId="Header">
    <w:name w:val="header"/>
    <w:basedOn w:val="Normal"/>
    <w:rsid w:val="005F6911"/>
    <w:pPr>
      <w:tabs>
        <w:tab w:val="center" w:pos="4153"/>
        <w:tab w:val="right" w:pos="8306"/>
      </w:tabs>
    </w:pPr>
  </w:style>
  <w:style w:type="paragraph" w:styleId="BalloonText">
    <w:name w:val="Balloon Text"/>
    <w:basedOn w:val="Normal"/>
    <w:link w:val="BalloonTextChar"/>
    <w:rsid w:val="00F70ECF"/>
    <w:rPr>
      <w:rFonts w:ascii="Tahoma" w:hAnsi="Tahoma" w:cs="Tahoma"/>
      <w:sz w:val="16"/>
      <w:szCs w:val="16"/>
    </w:rPr>
  </w:style>
  <w:style w:type="character" w:customStyle="1" w:styleId="BalloonTextChar">
    <w:name w:val="Balloon Text Char"/>
    <w:basedOn w:val="DefaultParagraphFont"/>
    <w:link w:val="BalloonText"/>
    <w:rsid w:val="00F70ECF"/>
    <w:rPr>
      <w:rFonts w:ascii="Tahoma" w:hAnsi="Tahoma" w:cs="Tahoma"/>
      <w:sz w:val="16"/>
      <w:szCs w:val="16"/>
    </w:rPr>
  </w:style>
  <w:style w:type="paragraph" w:styleId="ListParagraph">
    <w:name w:val="List Paragraph"/>
    <w:basedOn w:val="Normal"/>
    <w:uiPriority w:val="34"/>
    <w:qFormat/>
    <w:rsid w:val="00B453E5"/>
    <w:pPr>
      <w:ind w:left="720"/>
      <w:contextualSpacing/>
    </w:pPr>
  </w:style>
  <w:style w:type="character" w:styleId="UnresolvedMention">
    <w:name w:val="Unresolved Mention"/>
    <w:basedOn w:val="DefaultParagraphFont"/>
    <w:uiPriority w:val="99"/>
    <w:semiHidden/>
    <w:unhideWhenUsed/>
    <w:rsid w:val="00165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957749">
      <w:bodyDiv w:val="1"/>
      <w:marLeft w:val="0"/>
      <w:marRight w:val="0"/>
      <w:marTop w:val="0"/>
      <w:marBottom w:val="0"/>
      <w:divBdr>
        <w:top w:val="none" w:sz="0" w:space="0" w:color="auto"/>
        <w:left w:val="none" w:sz="0" w:space="0" w:color="auto"/>
        <w:bottom w:val="none" w:sz="0" w:space="0" w:color="auto"/>
        <w:right w:val="none" w:sz="0" w:space="0" w:color="auto"/>
      </w:divBdr>
    </w:div>
    <w:div w:id="804271061">
      <w:bodyDiv w:val="1"/>
      <w:marLeft w:val="0"/>
      <w:marRight w:val="0"/>
      <w:marTop w:val="0"/>
      <w:marBottom w:val="0"/>
      <w:divBdr>
        <w:top w:val="none" w:sz="0" w:space="0" w:color="auto"/>
        <w:left w:val="none" w:sz="0" w:space="0" w:color="auto"/>
        <w:bottom w:val="none" w:sz="0" w:space="0" w:color="auto"/>
        <w:right w:val="none" w:sz="0" w:space="0" w:color="auto"/>
      </w:divBdr>
    </w:div>
    <w:div w:id="1422337648">
      <w:bodyDiv w:val="1"/>
      <w:marLeft w:val="0"/>
      <w:marRight w:val="0"/>
      <w:marTop w:val="0"/>
      <w:marBottom w:val="0"/>
      <w:divBdr>
        <w:top w:val="none" w:sz="0" w:space="0" w:color="auto"/>
        <w:left w:val="none" w:sz="0" w:space="0" w:color="auto"/>
        <w:bottom w:val="none" w:sz="0" w:space="0" w:color="auto"/>
        <w:right w:val="none" w:sz="0" w:space="0" w:color="auto"/>
      </w:divBdr>
    </w:div>
    <w:div w:id="170263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anton@pkc.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lacedevelopment@pkc.gov.uk" TargetMode="External"/><Relationship Id="rId5" Type="http://schemas.openxmlformats.org/officeDocument/2006/relationships/footnotes" Target="footnotes.xml"/><Relationship Id="rId10" Type="http://schemas.openxmlformats.org/officeDocument/2006/relationships/hyperlink" Target="https://www.pkc.gov.uk/submittingaplanningapplication" TargetMode="External"/><Relationship Id="rId4" Type="http://schemas.openxmlformats.org/officeDocument/2006/relationships/webSettings" Target="webSettings.xml"/><Relationship Id="rId9" Type="http://schemas.openxmlformats.org/officeDocument/2006/relationships/hyperlink" Target="http://www.pkc.gov.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fbrien\AppData\Roaming\Microsoft\Templates\%23cb%20blank%20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 blank 2013</Template>
  <TotalTime>0</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Delayed Office Opening for Employee Training</vt:lpstr>
    </vt:vector>
  </TitlesOfParts>
  <Company>Perth and Kinross Council</Company>
  <LinksUpToDate>false</LinksUpToDate>
  <CharactersWithSpaces>4274</CharactersWithSpaces>
  <SharedDoc>false</SharedDoc>
  <HLinks>
    <vt:vector size="12" baseType="variant">
      <vt:variant>
        <vt:i4>7536703</vt:i4>
      </vt:variant>
      <vt:variant>
        <vt:i4>3</vt:i4>
      </vt:variant>
      <vt:variant>
        <vt:i4>0</vt:i4>
      </vt:variant>
      <vt:variant>
        <vt:i4>5</vt:i4>
      </vt:variant>
      <vt:variant>
        <vt:lpwstr>http://www.pkc.gov.uk/</vt:lpwstr>
      </vt:variant>
      <vt:variant>
        <vt:lpwstr/>
      </vt:variant>
      <vt:variant>
        <vt:i4>6225973</vt:i4>
      </vt:variant>
      <vt:variant>
        <vt:i4>0</vt:i4>
      </vt:variant>
      <vt:variant>
        <vt:i4>0</vt:i4>
      </vt:variant>
      <vt:variant>
        <vt:i4>5</vt:i4>
      </vt:variant>
      <vt:variant>
        <vt:lpwstr>mailto:cmfbrien@pkc.gov.uk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Delayed Office Opening for Employee Training</dc:title>
  <dc:creator>Christine Brien</dc:creator>
  <cp:lastModifiedBy>Suzanne Cumiskey</cp:lastModifiedBy>
  <cp:revision>2</cp:revision>
  <cp:lastPrinted>2019-11-07T14:46:00Z</cp:lastPrinted>
  <dcterms:created xsi:type="dcterms:W3CDTF">2021-11-20T08:40:00Z</dcterms:created>
  <dcterms:modified xsi:type="dcterms:W3CDTF">2021-11-20T08:40:00Z</dcterms:modified>
</cp:coreProperties>
</file>